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4E8B" w:rsidRDefault="009D4E8B" w:rsidP="009D4E8B">
      <w:pPr>
        <w:pStyle w:val="Heading1"/>
        <w:jc w:val="center"/>
      </w:pPr>
      <w:bookmarkStart w:id="0" w:name="_GoBack"/>
      <w:bookmarkEnd w:id="0"/>
      <w:r>
        <w:t>Student Projects</w:t>
      </w:r>
    </w:p>
    <w:p w:rsidR="009D4E8B" w:rsidRDefault="009D4E8B" w:rsidP="009D4E8B">
      <w:pPr>
        <w:pStyle w:val="Heading1"/>
        <w:jc w:val="center"/>
      </w:pPr>
    </w:p>
    <w:p w:rsidR="00D44DAB" w:rsidRPr="009D4E8B" w:rsidRDefault="001901F0" w:rsidP="009D4E8B">
      <w:pPr>
        <w:pStyle w:val="Heading1"/>
        <w:jc w:val="center"/>
      </w:pPr>
      <w:r>
        <w:t>Chapter 9:  Qualitative Methods:  Observing, Participating, Listening</w:t>
      </w:r>
    </w:p>
    <w:p w:rsidR="00D44DAB" w:rsidRDefault="00D44DAB" w:rsidP="00D32972">
      <w:pPr>
        <w:rPr>
          <w:b/>
          <w:bCs/>
        </w:rPr>
      </w:pPr>
    </w:p>
    <w:p w:rsidR="00D32972" w:rsidRDefault="00D32972" w:rsidP="00D32972">
      <w:pPr>
        <w:rPr>
          <w:b/>
          <w:bCs/>
        </w:rPr>
      </w:pPr>
      <w:r>
        <w:rPr>
          <w:b/>
          <w:bCs/>
        </w:rPr>
        <w:t>Group Projects</w:t>
      </w:r>
    </w:p>
    <w:p w:rsidR="00D32972" w:rsidRDefault="00D32972" w:rsidP="00D32972"/>
    <w:p w:rsidR="00A773F6" w:rsidRDefault="00A773F6" w:rsidP="00A773F6">
      <w:pPr>
        <w:numPr>
          <w:ilvl w:val="0"/>
          <w:numId w:val="1"/>
        </w:numPr>
      </w:pPr>
      <w:r>
        <w:t xml:space="preserve">Each group should select an ethnic or cultural group for which to search for ethnographies (both books and journal articles).  Because of a historical tendency in anthropology, it is often easier to select non-western indigenous groups.  For example, throughout the 1990s, a great deal of information was available concerning rainforest people in Asia and Latin America, such as the Huaorani, the </w:t>
      </w:r>
      <w:proofErr w:type="spellStart"/>
      <w:r>
        <w:t>Penan</w:t>
      </w:r>
      <w:proofErr w:type="spellEnd"/>
      <w:r>
        <w:t xml:space="preserve">, and the </w:t>
      </w:r>
      <w:proofErr w:type="spellStart"/>
      <w:r>
        <w:t>Yanomami</w:t>
      </w:r>
      <w:proofErr w:type="spellEnd"/>
      <w:r>
        <w:t>. For selecting a group to investigate, Native Web (</w:t>
      </w:r>
      <w:hyperlink r:id="rId8" w:history="1">
        <w:r>
          <w:rPr>
            <w:rStyle w:val="Hyperlink"/>
          </w:rPr>
          <w:t>www.nativeweb.org</w:t>
        </w:r>
      </w:hyperlink>
      <w:r>
        <w:t>) is a good place to start, as is Cultural Survival (</w:t>
      </w:r>
      <w:hyperlink r:id="rId9" w:history="1">
        <w:r>
          <w:rPr>
            <w:rStyle w:val="Hyperlink"/>
          </w:rPr>
          <w:t>www.culturalsurvival.org</w:t>
        </w:r>
      </w:hyperlink>
      <w:r>
        <w:t>).  However, recent ethnographies have expanded to include cultures and subcultures a little closer to home.  Each group should try to locate as many ethnographic accounts as they can about this group.  For each ethnography, note the time each ethnographer spent in the field.  Also read sections related to the researcher’s role in the group.  Have the group compile the list of ethnographies, ranking them based on the amount of time each researcher has spent in the field.  If time allows, ask students to read (or skim) the ethnographies and compare their findings.</w:t>
      </w:r>
    </w:p>
    <w:p w:rsidR="00A773F6" w:rsidRDefault="00A773F6" w:rsidP="00A773F6">
      <w:pPr>
        <w:ind w:left="360"/>
      </w:pPr>
    </w:p>
    <w:p w:rsidR="00D32972" w:rsidRDefault="00D32972" w:rsidP="00D32972">
      <w:pPr>
        <w:numPr>
          <w:ilvl w:val="0"/>
          <w:numId w:val="1"/>
        </w:numPr>
      </w:pPr>
      <w:r>
        <w:t xml:space="preserve">The best way to learn about intensive interviewing is to practice.  First, model an intensive interview on some topic (preferably a non-controversial one) by inviting a student to the front of the class and interviewing him or her.  Next, have students get into small groups (ideally of four students) and decide on a topic for which they would like to conduct interviews (remind them that intensive interviewing is particularly useful for investigating subjective reality).  Have each group develop an outline of the topics they would like to cover in their interview.  Split groups up into interviewing teams, in which two members of the same group interview one member of another group.  One person should lead the interview, while the other should write down their informants’ responses (and take note of any problems with the outline or interviewing style).  After first round of interviews, groups should reconvene to discuss whether their outline should change at all.  Split groups into a second round of interviewing.  Repeat process until every student has conducted at least one interview, taken notes for at least one interview, and been interviewed at least once.  Have the </w:t>
      </w:r>
      <w:proofErr w:type="gramStart"/>
      <w:r>
        <w:t>groups</w:t>
      </w:r>
      <w:proofErr w:type="gramEnd"/>
      <w:r>
        <w:t xml:space="preserve"> present reports on the topic of their choice and/or their experience as interviewer or informant.  </w:t>
      </w:r>
    </w:p>
    <w:p w:rsidR="00D44DAB" w:rsidRDefault="00D44DAB" w:rsidP="00D44DAB">
      <w:pPr>
        <w:ind w:left="360"/>
      </w:pPr>
    </w:p>
    <w:p w:rsidR="00D44DAB" w:rsidRDefault="00D44DAB" w:rsidP="00D44DAB">
      <w:pPr>
        <w:numPr>
          <w:ilvl w:val="0"/>
          <w:numId w:val="1"/>
        </w:numPr>
      </w:pPr>
      <w:r>
        <w:t xml:space="preserve">Systematic observation of public spaces is relatively easy for students.  Propose a project to study the general environment of a class.  Ask each group to design a standardized from that can be filled out while observing in a class.  If they need some help, suggest counting the number of students, the number of chairs, the estimated distance between the blackboard and the back of the room, the amount of trash left after a class meeting, the gender of the instructor, etc. Ask students to </w:t>
      </w:r>
      <w:r>
        <w:lastRenderedPageBreak/>
        <w:t xml:space="preserve">complete the form in all of their other classes (with explicit instructions to notify their other instructors of what they are doing).  It is not a problem if </w:t>
      </w:r>
      <w:proofErr w:type="gramStart"/>
      <w:r>
        <w:t>students</w:t>
      </w:r>
      <w:proofErr w:type="gramEnd"/>
      <w:r>
        <w:t xml:space="preserve"> record observations about the same class, as these forms can be compared to test inter-observer reliability.  When groups have performed their observations, have them compile a report based on their observations.</w:t>
      </w:r>
    </w:p>
    <w:p w:rsidR="00D44DAB" w:rsidRDefault="00D44DAB" w:rsidP="00D44DAB">
      <w:pPr>
        <w:ind w:left="360"/>
      </w:pPr>
    </w:p>
    <w:p w:rsidR="00D32972" w:rsidRDefault="00D32972" w:rsidP="00D32972">
      <w:pPr>
        <w:numPr>
          <w:ilvl w:val="0"/>
          <w:numId w:val="1"/>
        </w:numPr>
      </w:pPr>
      <w:r>
        <w:t xml:space="preserve">You can recreate focus groups in your classroom.  As a demonstration, separate the class into two groups: the focus group (of seven to ten people) and observers.  If possible, seat the focus group around a round table with observers on the outside.  Ask them a series of pre-determined questions to get them talking, while the observers take notes on responses (the difficulty here is making sure that the observers don’t try to participate… which they will!).  Two topics that have worked well for me with college students:  1) Describe the worst job you have ever had; 2) Does birth order affect performance in school?  After the mock focus group, have smaller groups of students construct an outline for a focus group on a topic of their own choosing and allow them to try it out on their own classmates.  You can run several focus groups concurrently, and you can divide the student groups into two (one half conducts their focus group for half of the class period, but then becomes the subjects in a focus group for the other half).  Make sure that multiple people try to take notes on what the subjects say!  Have groups compare their data and suggest findings that they could test in a survey, an experiment, or another round of focus groups.  You may also ask them to compare what they recorded, as this will demonstrate how taking field notes is an inexact art.  </w:t>
      </w:r>
    </w:p>
    <w:p w:rsidR="00D44DAB" w:rsidRDefault="00D44DAB" w:rsidP="00D44DAB">
      <w:pPr>
        <w:ind w:left="360"/>
      </w:pPr>
    </w:p>
    <w:p w:rsidR="00D44DAB" w:rsidRDefault="00D32972" w:rsidP="00D32972">
      <w:pPr>
        <w:numPr>
          <w:ilvl w:val="0"/>
          <w:numId w:val="1"/>
        </w:numPr>
      </w:pPr>
      <w:r>
        <w:t xml:space="preserve">Students should form small groups (ideally of three or four) in which at least one group member is a regular participant in some group activity (e.g., team sport, social club, on-campus employment).  The other group members should arrange, through the member, to observe a group event (such as a meeting or a game), including the set-up and activities after the event.  The observers should take and analyze their notes separately, and then discuss with the participant their impression of “what was going on.”  The entire group should develop a brief report on the relative merits of participation and observation as field research strategies.     </w:t>
      </w:r>
    </w:p>
    <w:p w:rsidR="00D32972" w:rsidRDefault="00D32972" w:rsidP="00D44DAB">
      <w:pPr>
        <w:ind w:left="360"/>
      </w:pPr>
      <w:r>
        <w:t xml:space="preserve">               </w:t>
      </w:r>
    </w:p>
    <w:p w:rsidR="00D32972" w:rsidRDefault="00D32972" w:rsidP="00D32972">
      <w:pPr>
        <w:numPr>
          <w:ilvl w:val="0"/>
          <w:numId w:val="1"/>
        </w:numPr>
      </w:pPr>
      <w:r>
        <w:t xml:space="preserve">Ask a small group to identify a social setting where none are “regulars” or “participants,” but where they would be comfortable doing some observation (e.g., a waitress station, a waiting room, a surfing beach, a local club).  Have each member independently conduct one hour of observation at the field site, during which time they sketch a map of the site and record social activities as they occur.  After these hours of observation have been completed, the group should come up with a series of questions that they could ask of participants in the setting.  If possible, they should also try to get interviews with participants.  (If nothing else, this can be a good exercise in learning how to approach informants; many will be suspicious of an interview and will decline.)  If interviews cannot be conducted, more observation should occur.  In a final report, the group try to develop some </w:t>
      </w:r>
      <w:r>
        <w:lastRenderedPageBreak/>
        <w:t xml:space="preserve">grounded theory based on their observation, and citing their field notes where relevant.  Make sure each member turns in his or her field notes and maps! </w:t>
      </w:r>
    </w:p>
    <w:p w:rsidR="00D44DAB" w:rsidRDefault="00D44DAB" w:rsidP="00D44DAB">
      <w:pPr>
        <w:ind w:left="360"/>
      </w:pPr>
    </w:p>
    <w:p w:rsidR="00D32972" w:rsidRDefault="00D32972" w:rsidP="00D32972">
      <w:pPr>
        <w:numPr>
          <w:ilvl w:val="0"/>
          <w:numId w:val="1"/>
        </w:numPr>
      </w:pPr>
      <w:r>
        <w:t xml:space="preserve">Separate students into small groups and have each designate an exploratory research question (ask them to consider very broad topics, such as education, race relations, migration, or gender roles).  Ask each group to find qualitative articles and quantitative articles on each topic (a minimum of one article of each type for each student in the group).  Note:  you may need to make sure that your library carries journals that have qualitative research, especially anthropology and ethnography journals.  Have each group review all of the articles found and discuss the strengths and weaknesses of qualitative research on their topic.     </w:t>
      </w:r>
    </w:p>
    <w:p w:rsidR="00D32972" w:rsidRDefault="00D32972" w:rsidP="00D32972"/>
    <w:p w:rsidR="00D32972" w:rsidRDefault="00D32972" w:rsidP="00D32972">
      <w:pPr>
        <w:pStyle w:val="Heading1"/>
      </w:pPr>
      <w:r>
        <w:t>Mini-Projects</w:t>
      </w:r>
    </w:p>
    <w:p w:rsidR="00D32972" w:rsidRDefault="00D32972" w:rsidP="00D32972"/>
    <w:p w:rsidR="00D32972" w:rsidRDefault="00D32972" w:rsidP="00D32972">
      <w:pPr>
        <w:rPr>
          <w:b/>
          <w:bCs/>
        </w:rPr>
      </w:pPr>
      <w:r>
        <w:rPr>
          <w:b/>
          <w:bCs/>
        </w:rPr>
        <w:t>1.  Review of Qualitative Literature</w:t>
      </w:r>
    </w:p>
    <w:p w:rsidR="00D32972" w:rsidRDefault="00D32972" w:rsidP="00D32972"/>
    <w:p w:rsidR="00D32972" w:rsidRDefault="00D32972" w:rsidP="00D32972">
      <w:r>
        <w:t xml:space="preserve">This exercise is particularly useful if students are conducting their own research projects in your course.  </w:t>
      </w:r>
    </w:p>
    <w:p w:rsidR="00D32972" w:rsidRDefault="00D32972" w:rsidP="00D32972"/>
    <w:p w:rsidR="00D32972" w:rsidRDefault="00D32972" w:rsidP="00D32972">
      <w:pPr>
        <w:numPr>
          <w:ilvl w:val="0"/>
          <w:numId w:val="2"/>
        </w:numPr>
      </w:pPr>
      <w:r>
        <w:t>Locate five research articles in academic journals that present qualitative research that is relevant to a single topic of research.  (The articles need not be on exactly the same topic, but they must be relevant.)</w:t>
      </w:r>
    </w:p>
    <w:p w:rsidR="00D32972" w:rsidRDefault="00D32972" w:rsidP="00D32972">
      <w:pPr>
        <w:numPr>
          <w:ilvl w:val="0"/>
          <w:numId w:val="2"/>
        </w:numPr>
      </w:pPr>
      <w:r>
        <w:t xml:space="preserve">Note the details on data collection for each article, including (as relevant):  number of key informant interviews, time spent in the field, type of field research (e.g., participant observation), number of focus groups, </w:t>
      </w:r>
      <w:proofErr w:type="gramStart"/>
      <w:r>
        <w:t>composition</w:t>
      </w:r>
      <w:proofErr w:type="gramEnd"/>
      <w:r>
        <w:t xml:space="preserve"> of focus groups.  This information should be identifiable in the methods section of the article.</w:t>
      </w:r>
    </w:p>
    <w:p w:rsidR="00D32972" w:rsidRDefault="00D32972" w:rsidP="00D32972">
      <w:pPr>
        <w:numPr>
          <w:ilvl w:val="0"/>
          <w:numId w:val="2"/>
        </w:numPr>
      </w:pPr>
      <w:r>
        <w:t xml:space="preserve">Note the key findings of each article, as stated in the abstract (or in the absence of the abstract, in the findings section of the article).  </w:t>
      </w:r>
    </w:p>
    <w:p w:rsidR="00D32972" w:rsidRDefault="00D32972" w:rsidP="00D32972">
      <w:pPr>
        <w:numPr>
          <w:ilvl w:val="0"/>
          <w:numId w:val="2"/>
        </w:numPr>
      </w:pPr>
      <w:r>
        <w:t>For each article, discuss the limits to generalizability of findings based on the field research.  How has the researcher (or researchers) dealt with this problem?</w:t>
      </w:r>
    </w:p>
    <w:p w:rsidR="00D32972" w:rsidRDefault="00D32972" w:rsidP="00D32972"/>
    <w:p w:rsidR="00D32972" w:rsidRDefault="00D32972" w:rsidP="00D32972">
      <w:pPr>
        <w:rPr>
          <w:b/>
          <w:bCs/>
        </w:rPr>
      </w:pPr>
      <w:r>
        <w:rPr>
          <w:b/>
          <w:bCs/>
        </w:rPr>
        <w:t>2.  Social Behavior in Public Places</w:t>
      </w:r>
    </w:p>
    <w:p w:rsidR="00D32972" w:rsidRDefault="00D32972" w:rsidP="00D32972"/>
    <w:p w:rsidR="00D32972" w:rsidRDefault="00D32972" w:rsidP="00D32972">
      <w:r>
        <w:t xml:space="preserve">For this project, you will conduct a short observational study of social behavior in a public place. </w:t>
      </w:r>
    </w:p>
    <w:p w:rsidR="00D32972" w:rsidRDefault="00D32972" w:rsidP="00D32972"/>
    <w:p w:rsidR="00D32972" w:rsidRDefault="00D32972" w:rsidP="00D32972">
      <w:pPr>
        <w:numPr>
          <w:ilvl w:val="0"/>
          <w:numId w:val="3"/>
        </w:numPr>
      </w:pPr>
      <w:r>
        <w:t>You may select an outdoor mall, a church service, or some other setting with a large number of people that is open to the public and where you can hang around without appearing too conspicuous.  Go to the setting only to conduct this assignment—not because you have business or social plans there.</w:t>
      </w:r>
    </w:p>
    <w:p w:rsidR="00D32972" w:rsidRDefault="00D32972" w:rsidP="00D32972">
      <w:pPr>
        <w:numPr>
          <w:ilvl w:val="0"/>
          <w:numId w:val="3"/>
        </w:numPr>
      </w:pPr>
      <w:r>
        <w:t xml:space="preserve">Plan to spend about 20 minutes conducting your study.  Allow at least that much time soon afterward to write up your notes (and, of course, more time than that to write the paper).  Prepare a tentative plan for observing, emphasizing phenomena that are of most interest to you and that you believe will be most helpful in understanding social behavior at this location.  Consider observing the frequency </w:t>
      </w:r>
      <w:r>
        <w:lastRenderedPageBreak/>
        <w:t xml:space="preserve">and type of interactions between people, and so on.  You should observe nonverbal ties and boy language, exits and entrances, spatial arrangements of people, and so on.  Also review mentally from your previous experiences in this type of setting to help you decide how to focus your formal observational experience. </w:t>
      </w:r>
    </w:p>
    <w:p w:rsidR="00D32972" w:rsidRDefault="00D32972" w:rsidP="00D32972">
      <w:pPr>
        <w:numPr>
          <w:ilvl w:val="0"/>
          <w:numId w:val="3"/>
        </w:numPr>
      </w:pPr>
      <w:r>
        <w:t>While you are observing, take brief notes as unobtrusively as possible.  Depending on the setting, you might want to go outside or to another area to unobtrusively jot down a few notes.</w:t>
      </w:r>
    </w:p>
    <w:p w:rsidR="00D32972" w:rsidRDefault="00D32972" w:rsidP="00D32972">
      <w:pPr>
        <w:numPr>
          <w:ilvl w:val="0"/>
          <w:numId w:val="3"/>
        </w:numPr>
      </w:pPr>
      <w:r>
        <w:t xml:space="preserve">Write up your notes in as much detail as possible (try to record all that you observed) soon after leaving the setting (but do not try to record everything “while it is happening,” because you’ll miss too much!)  </w:t>
      </w:r>
      <w:proofErr w:type="gramStart"/>
      <w:r>
        <w:t>record</w:t>
      </w:r>
      <w:proofErr w:type="gramEnd"/>
      <w:r>
        <w:t xml:space="preserve"> what you observed as accurately as possible.  </w:t>
      </w:r>
      <w:proofErr w:type="gramStart"/>
      <w:r>
        <w:t>Be  sure</w:t>
      </w:r>
      <w:proofErr w:type="gramEnd"/>
      <w:r>
        <w:t xml:space="preserve"> to include in your notes a description of the place that you observed and of the types of people in the setting. Try to focus on the situation, the types of people in it, and how they interact, not on particular individuals or socially irrelevant activities (such as the color of clothes worn).  You may try to infer characteristics such as social class and mood from what you observe about people, but be sure and cite the evidence for your inferences.</w:t>
      </w:r>
    </w:p>
    <w:p w:rsidR="00D32972" w:rsidRDefault="00D32972" w:rsidP="00D32972">
      <w:pPr>
        <w:numPr>
          <w:ilvl w:val="0"/>
          <w:numId w:val="3"/>
        </w:numPr>
      </w:pPr>
      <w:r>
        <w:t>You may wish to count the number of activities, persons of different types, and so on.  If anyone asks you what you are doing, you should mention that you are observing people’s behavior for a class assignment.</w:t>
      </w:r>
    </w:p>
    <w:p w:rsidR="00D32972" w:rsidRDefault="00D32972" w:rsidP="00D32972">
      <w:pPr>
        <w:numPr>
          <w:ilvl w:val="0"/>
          <w:numId w:val="3"/>
        </w:numPr>
      </w:pPr>
      <w:r>
        <w:t>Begin your research report by identifying the issue(s) that you studied in the setting.  In a methods section, describe the setting and draw a map of it.  Report briefly on how your “study” developed:  how you entered the setting, what you first noticed in the setting, how you felt in the setting, what you did during the observational period, and what impact you seemed to have on the setting.  Present your findings, identifying the different types of behavior and types of interactions and/or groups you observed.  Note the frequency of occurrence of these behaviors, how their occurrence varied, and who engaged in which behaviors.  Try to identify the similarities and differences between people and groups engaged in different behaviors.</w:t>
      </w:r>
    </w:p>
    <w:p w:rsidR="00D32972" w:rsidRDefault="00D32972" w:rsidP="00D32972">
      <w:pPr>
        <w:numPr>
          <w:ilvl w:val="0"/>
          <w:numId w:val="3"/>
        </w:numPr>
      </w:pPr>
      <w:r>
        <w:t xml:space="preserve">Analyze your observations.  What have you learned about social behavior in this setting?  Are differences in social status or other characteristics important in influencing behavior in this type of setting?  In your conclusions, discuss the strengths and weaknesses of your study and explain how generalizable you believe your findings are.  What general conclusions about social relations or human behavior can you draw from your study?  How effective was your methodology?  What hypotheses and methods would you suggest for future research?  Note any influence that your own orientation toward or role in the setting may have had on your observations and interpretations.  </w:t>
      </w:r>
    </w:p>
    <w:p w:rsidR="00D32972" w:rsidRDefault="00D32972" w:rsidP="00D32972">
      <w:pPr>
        <w:ind w:left="360"/>
      </w:pPr>
    </w:p>
    <w:p w:rsidR="00D32972" w:rsidRDefault="00D32972" w:rsidP="00D32972"/>
    <w:p w:rsidR="00D32972" w:rsidRDefault="00D32972" w:rsidP="00D32972">
      <w:pPr>
        <w:rPr>
          <w:b/>
          <w:bCs/>
        </w:rPr>
      </w:pPr>
      <w:r>
        <w:rPr>
          <w:b/>
          <w:bCs/>
        </w:rPr>
        <w:t>3.  Comparing Focus Groups</w:t>
      </w:r>
    </w:p>
    <w:p w:rsidR="00D32972" w:rsidRDefault="00D32972" w:rsidP="00D32972"/>
    <w:p w:rsidR="00D32972" w:rsidRDefault="00D32972" w:rsidP="00D32972">
      <w:r>
        <w:t>This exercise works well as a follow-up to Group Project #2 above.  It requires students to either use a recording device or (ideally) to work in pairs.</w:t>
      </w:r>
    </w:p>
    <w:p w:rsidR="00D32972" w:rsidRDefault="00D32972" w:rsidP="00D32972"/>
    <w:p w:rsidR="00D32972" w:rsidRDefault="00D32972" w:rsidP="00D32972">
      <w:pPr>
        <w:numPr>
          <w:ilvl w:val="0"/>
          <w:numId w:val="4"/>
        </w:numPr>
      </w:pPr>
      <w:r>
        <w:t>Select a topic for a focus group.  Write a series of questions that could be used to lead a discussion in a focus group.  Ask several friends to participate in a pilot focus group, in which your principal purpose is to see how well the outline of questions works.  (If you have completed Group Project #2, you can skip this step.)</w:t>
      </w:r>
    </w:p>
    <w:p w:rsidR="00D32972" w:rsidRDefault="00D32972" w:rsidP="00D32972">
      <w:pPr>
        <w:numPr>
          <w:ilvl w:val="0"/>
          <w:numId w:val="4"/>
        </w:numPr>
      </w:pPr>
      <w:r>
        <w:t>Recruit seven to ten students to participate in a focused discussion of the topic.  These should NOT be close friends.  If possible, select students who might represent a wide variety of opinions on the topic (e.g., traditional and non-traditional students, male and female students, athletes and non-athletes).  Reserve a small classroom at a time that is convenient for all group members.</w:t>
      </w:r>
    </w:p>
    <w:p w:rsidR="00D32972" w:rsidRDefault="00D32972" w:rsidP="00D32972">
      <w:pPr>
        <w:numPr>
          <w:ilvl w:val="0"/>
          <w:numId w:val="4"/>
        </w:numPr>
      </w:pPr>
      <w:r>
        <w:t>Prepare the classroom just before the scheduled meeting, making sure that the tables and chairs are arranged and distractions are removed.</w:t>
      </w:r>
    </w:p>
    <w:p w:rsidR="00D32972" w:rsidRDefault="00D32972" w:rsidP="00D32972">
      <w:pPr>
        <w:numPr>
          <w:ilvl w:val="0"/>
          <w:numId w:val="4"/>
        </w:numPr>
      </w:pPr>
      <w:r>
        <w:t xml:space="preserve">After the focus group members arrive, introduce yourself and explain the focus and purpose of the discussion.  Ask for consent to take notes or (preferably) tape-record the discussion, but specify that no one’s real name will be used in the research report.  Let the group members introduce themselves.  </w:t>
      </w:r>
    </w:p>
    <w:p w:rsidR="00D32972" w:rsidRDefault="00D32972" w:rsidP="00D32972">
      <w:pPr>
        <w:numPr>
          <w:ilvl w:val="0"/>
          <w:numId w:val="4"/>
        </w:numPr>
      </w:pPr>
      <w:r>
        <w:t>Begin the discussion with an appropriate lead-in question.  Continue asking questions when needed and as appropriate.  Use a tape recorder or have another student take notes off to the side (if the focus group members have given their consent).</w:t>
      </w:r>
    </w:p>
    <w:p w:rsidR="00D32972" w:rsidRDefault="00D32972" w:rsidP="00D32972">
      <w:pPr>
        <w:numPr>
          <w:ilvl w:val="0"/>
          <w:numId w:val="4"/>
        </w:numPr>
      </w:pPr>
      <w:r>
        <w:t>Keep track of time and don’t let any single student monopolize the discussion.  Conclude the period by thanking everyone for their time and thoughts.</w:t>
      </w:r>
    </w:p>
    <w:p w:rsidR="00D32972" w:rsidRDefault="00D32972" w:rsidP="00D32972">
      <w:pPr>
        <w:numPr>
          <w:ilvl w:val="0"/>
          <w:numId w:val="4"/>
        </w:numPr>
      </w:pPr>
      <w:r>
        <w:t xml:space="preserve">Write a report on your focus group and suggest improvements that could be made in your questions or in your group management practices.   </w:t>
      </w:r>
    </w:p>
    <w:p w:rsidR="00D32972" w:rsidRDefault="00D32972" w:rsidP="00D32972">
      <w:pPr>
        <w:numPr>
          <w:ilvl w:val="0"/>
          <w:numId w:val="4"/>
        </w:numPr>
      </w:pPr>
      <w:r>
        <w:t>If your focus group covers the same material (and questions) as in a focus group conducted by another student (or set of students), compare results.  If there was little in common, discuss how the composition of each focus group may have led the discussions down different paths.  If there was considerable overlap in the discussions, explain the implications for generalizing from this study.</w:t>
      </w:r>
    </w:p>
    <w:p w:rsidR="00D32972" w:rsidRDefault="00D32972" w:rsidP="00D32972"/>
    <w:p w:rsidR="00D32972" w:rsidRDefault="00D32972" w:rsidP="00D32972"/>
    <w:p w:rsidR="00D32972" w:rsidRDefault="00D32972" w:rsidP="00D32972">
      <w:pPr>
        <w:rPr>
          <w:b/>
          <w:bCs/>
        </w:rPr>
      </w:pPr>
      <w:r>
        <w:rPr>
          <w:b/>
          <w:bCs/>
        </w:rPr>
        <w:t>4.  Comparing Intensive Interviews</w:t>
      </w:r>
    </w:p>
    <w:p w:rsidR="00D32972" w:rsidRDefault="00D32972" w:rsidP="00D32972"/>
    <w:p w:rsidR="00D32972" w:rsidRDefault="00D32972" w:rsidP="00D32972">
      <w:r>
        <w:t xml:space="preserve">This project will be greatly facilitated if you can tape record interviews.  </w:t>
      </w:r>
    </w:p>
    <w:p w:rsidR="00D32972" w:rsidRDefault="00D32972" w:rsidP="00D32972">
      <w:r>
        <w:t xml:space="preserve">  </w:t>
      </w:r>
    </w:p>
    <w:p w:rsidR="00D32972" w:rsidRDefault="00D32972" w:rsidP="00D32972">
      <w:pPr>
        <w:numPr>
          <w:ilvl w:val="0"/>
          <w:numId w:val="5"/>
        </w:numPr>
      </w:pPr>
      <w:r>
        <w:t>Identify a topic of interest that would be worth exploring using qualitative methods (again, subjective reality is where your focus should be).  As an example, I recently conducted interviews about why suburbanites joined a local group that wanted to stop a big box retailer from moving into their community.</w:t>
      </w:r>
    </w:p>
    <w:p w:rsidR="00D32972" w:rsidRDefault="00D32972" w:rsidP="00D32972">
      <w:pPr>
        <w:numPr>
          <w:ilvl w:val="0"/>
          <w:numId w:val="5"/>
        </w:numPr>
      </w:pPr>
      <w:r>
        <w:t xml:space="preserve">Identify five to ten points that are of interest in studying this topic and write two or three open-ended questions for each point.  You will not use all of these questions, but this is a good exercise to think about different ways to ask questions.  To follow up on the example noted above, I asked about their previous participation in other political groups, their attitudes about environmentalism, </w:t>
      </w:r>
      <w:r>
        <w:lastRenderedPageBreak/>
        <w:t>their personal sense of empowerment, and their ties to the community (among other things).</w:t>
      </w:r>
    </w:p>
    <w:p w:rsidR="00D32972" w:rsidRDefault="00D32972" w:rsidP="00D32972">
      <w:pPr>
        <w:numPr>
          <w:ilvl w:val="0"/>
          <w:numId w:val="5"/>
        </w:numPr>
      </w:pPr>
      <w:r>
        <w:t xml:space="preserve">Locate a competent informant, who has knowledge of the topic you are investigating and will consent to an interview (and tape recording).  Make sure to explain to the informant that his or her identity will be kept confidential.  Also explain that he or she is free to decline any question that you ask.  </w:t>
      </w:r>
    </w:p>
    <w:p w:rsidR="00D32972" w:rsidRDefault="00D32972" w:rsidP="00D32972">
      <w:pPr>
        <w:numPr>
          <w:ilvl w:val="0"/>
          <w:numId w:val="5"/>
        </w:numPr>
      </w:pPr>
      <w:r>
        <w:t>Set a date and location for the interview; it should be private and convenient for your informant.  Make sure to have extra cassettes and batteries.  Make sure to look over your topics and questions.  Keep a copy of the interview outline with you during the interview, so you can check off topics as the informant hits them.  (Often times, the informant will touch on some of your topics without having to ask direct questions.  In such cases, you will annoy your informant if you ask the same question again; instead, try to probe for more information.)</w:t>
      </w:r>
    </w:p>
    <w:p w:rsidR="00D32972" w:rsidRDefault="00D32972" w:rsidP="00D32972">
      <w:pPr>
        <w:numPr>
          <w:ilvl w:val="0"/>
          <w:numId w:val="5"/>
        </w:numPr>
      </w:pPr>
      <w:r>
        <w:t>Conduct and record the interview.</w:t>
      </w:r>
    </w:p>
    <w:p w:rsidR="00D32972" w:rsidRDefault="00D32972" w:rsidP="00D32972">
      <w:pPr>
        <w:numPr>
          <w:ilvl w:val="0"/>
          <w:numId w:val="5"/>
        </w:numPr>
      </w:pPr>
      <w:r>
        <w:t>After the interview, thank your informant.  Try to write down as much as you can about his or her body language, the setting, and your thought processes during the interview immediately afterwards.</w:t>
      </w:r>
    </w:p>
    <w:p w:rsidR="00D32972" w:rsidRDefault="00D32972" w:rsidP="00D32972">
      <w:pPr>
        <w:numPr>
          <w:ilvl w:val="0"/>
          <w:numId w:val="5"/>
        </w:numPr>
      </w:pPr>
      <w:r>
        <w:t>Review the tape of the interview (or, if possible, transcribe it).  Make comments on how you should alter your interview approach.</w:t>
      </w:r>
    </w:p>
    <w:p w:rsidR="00D32972" w:rsidRDefault="00D32972" w:rsidP="00D32972">
      <w:pPr>
        <w:numPr>
          <w:ilvl w:val="0"/>
          <w:numId w:val="5"/>
        </w:numPr>
      </w:pPr>
      <w:r>
        <w:t>Schedule several more interviews (two to five), repeating steps 3 through 7.  Keep in mind that you should select later informants based on different perspectives from previous informants if possible.</w:t>
      </w:r>
    </w:p>
    <w:p w:rsidR="00D32972" w:rsidRDefault="00D32972" w:rsidP="00D32972">
      <w:pPr>
        <w:numPr>
          <w:ilvl w:val="0"/>
          <w:numId w:val="5"/>
        </w:numPr>
      </w:pPr>
      <w:r>
        <w:t>Write a report in which you compare the findings from the different interviews.  You may pursue either inductive or deductive strategies for developing this final report.  In your methods section, remember to report how many interviews were conducted, how long they took (on average), and any other important details that may alter the content of the interviews.  In your discussion section, propose how a finding based on these interviews could be used in developing a survey.</w:t>
      </w:r>
    </w:p>
    <w:p w:rsidR="00D626EF" w:rsidRDefault="00D626EF" w:rsidP="00D32972"/>
    <w:p w:rsidR="00D44DAB" w:rsidRDefault="00D44DAB" w:rsidP="00D44DAB">
      <w:pPr>
        <w:rPr>
          <w:b/>
          <w:bCs/>
        </w:rPr>
      </w:pPr>
      <w:r>
        <w:rPr>
          <w:b/>
          <w:bCs/>
        </w:rPr>
        <w:t xml:space="preserve">5.  Open-ended Surveys and Intensive Interviewing  </w:t>
      </w:r>
    </w:p>
    <w:p w:rsidR="00D44DAB" w:rsidRDefault="00D44DAB" w:rsidP="00D44DAB">
      <w:pPr>
        <w:rPr>
          <w:b/>
          <w:bCs/>
        </w:rPr>
      </w:pPr>
    </w:p>
    <w:p w:rsidR="00D44DAB" w:rsidRDefault="00D44DAB" w:rsidP="00D44DAB">
      <w:r>
        <w:t>This project requires that students have completed Mini-Project #4 above and Mini-Project #4 from Chapter 7.</w:t>
      </w:r>
    </w:p>
    <w:p w:rsidR="00D44DAB" w:rsidRDefault="00D44DAB" w:rsidP="00D44DAB">
      <w:r>
        <w:tab/>
      </w:r>
    </w:p>
    <w:p w:rsidR="00D44DAB" w:rsidRDefault="00D44DAB" w:rsidP="00D44DAB">
      <w:pPr>
        <w:numPr>
          <w:ilvl w:val="0"/>
          <w:numId w:val="6"/>
        </w:numPr>
      </w:pPr>
      <w:r>
        <w:t>Write a reflective report in which you address all of the following:</w:t>
      </w:r>
    </w:p>
    <w:p w:rsidR="00D44DAB" w:rsidRDefault="00D44DAB" w:rsidP="00D44DAB">
      <w:pPr>
        <w:numPr>
          <w:ilvl w:val="0"/>
          <w:numId w:val="6"/>
        </w:numPr>
      </w:pPr>
      <w:r>
        <w:t>Was the interviewing experience different between the projects?  If so, how?</w:t>
      </w:r>
    </w:p>
    <w:p w:rsidR="00D44DAB" w:rsidRDefault="00D44DAB" w:rsidP="00D44DAB">
      <w:pPr>
        <w:numPr>
          <w:ilvl w:val="0"/>
          <w:numId w:val="6"/>
        </w:numPr>
      </w:pPr>
      <w:r>
        <w:t>What advice in Chapter 9 helped improve your interviewing technique?</w:t>
      </w:r>
    </w:p>
    <w:p w:rsidR="00D44DAB" w:rsidRDefault="00D44DAB" w:rsidP="00D44DAB">
      <w:pPr>
        <w:numPr>
          <w:ilvl w:val="0"/>
          <w:numId w:val="6"/>
        </w:numPr>
      </w:pPr>
      <w:r>
        <w:t>What advice would you pass on to people who are just beginning to learn how to conduct interviews?</w:t>
      </w:r>
    </w:p>
    <w:p w:rsidR="00D44DAB" w:rsidRDefault="00D44DAB" w:rsidP="00D44DAB">
      <w:pPr>
        <w:numPr>
          <w:ilvl w:val="0"/>
          <w:numId w:val="6"/>
        </w:numPr>
      </w:pPr>
      <w:r>
        <w:t>In what ways would you change your interviews if you were going to conduct more?</w:t>
      </w:r>
    </w:p>
    <w:p w:rsidR="00D44DAB" w:rsidRDefault="00D44DAB" w:rsidP="00D44DAB"/>
    <w:p w:rsidR="00D44DAB" w:rsidRDefault="00D44DAB" w:rsidP="00D44DAB">
      <w:pPr>
        <w:rPr>
          <w:b/>
          <w:bCs/>
        </w:rPr>
      </w:pPr>
      <w:r>
        <w:rPr>
          <w:b/>
          <w:bCs/>
        </w:rPr>
        <w:t xml:space="preserve">6.  Is Social Science Becoming More Qualitative? </w:t>
      </w:r>
    </w:p>
    <w:p w:rsidR="00D44DAB" w:rsidRDefault="00D44DAB" w:rsidP="00D44DAB">
      <w:pPr>
        <w:rPr>
          <w:b/>
          <w:bCs/>
        </w:rPr>
      </w:pPr>
    </w:p>
    <w:p w:rsidR="00D44DAB" w:rsidRDefault="00D44DAB" w:rsidP="00D44DAB">
      <w:r>
        <w:t>Sociology and political science, in particular, are believed to be more open to qualitative methods that they were in the past.  Here’s an opportunity to test that belief.</w:t>
      </w:r>
    </w:p>
    <w:p w:rsidR="00D44DAB" w:rsidRDefault="00D44DAB" w:rsidP="00D44DAB"/>
    <w:p w:rsidR="00D44DAB" w:rsidRDefault="00D44DAB" w:rsidP="00D44DAB">
      <w:pPr>
        <w:numPr>
          <w:ilvl w:val="0"/>
          <w:numId w:val="7"/>
        </w:numPr>
      </w:pPr>
      <w:r>
        <w:t xml:space="preserve">Select a non-anthropology social science journal for which your library has at least forty years of back issues.  </w:t>
      </w:r>
    </w:p>
    <w:p w:rsidR="00D44DAB" w:rsidRDefault="00D44DAB" w:rsidP="00D44DAB">
      <w:pPr>
        <w:numPr>
          <w:ilvl w:val="0"/>
          <w:numId w:val="7"/>
        </w:numPr>
      </w:pPr>
      <w:r>
        <w:t>Review the abstracts three issues within the past two years.  For each article, note whether the article included any qualitative data.</w:t>
      </w:r>
    </w:p>
    <w:p w:rsidR="00D44DAB" w:rsidRDefault="00D44DAB" w:rsidP="00D44DAB">
      <w:pPr>
        <w:numPr>
          <w:ilvl w:val="0"/>
          <w:numId w:val="7"/>
        </w:numPr>
      </w:pPr>
      <w:r>
        <w:t>Locate issues in the same journals from ten years ago.  Repeat step 2.</w:t>
      </w:r>
    </w:p>
    <w:p w:rsidR="00D44DAB" w:rsidRDefault="00D44DAB" w:rsidP="00D44DAB">
      <w:pPr>
        <w:numPr>
          <w:ilvl w:val="0"/>
          <w:numId w:val="7"/>
        </w:numPr>
      </w:pPr>
      <w:r>
        <w:t xml:space="preserve">Do the same for twenty years ago, thirty years ago, and forty years ago.  </w:t>
      </w:r>
    </w:p>
    <w:p w:rsidR="00D44DAB" w:rsidRDefault="00D44DAB" w:rsidP="00D44DAB">
      <w:r>
        <w:t>Write a brief report in which you assess how the number of articles using qualitative methods has changed during this time period (or hasn’t changed).</w:t>
      </w:r>
    </w:p>
    <w:p w:rsidR="00D44DAB" w:rsidRDefault="00D44DAB" w:rsidP="00D32972"/>
    <w:sectPr w:rsidR="00D44DAB">
      <w:headerReference w:type="default" r:id="rId1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4CFE" w:rsidRDefault="00D44CFE">
      <w:r>
        <w:separator/>
      </w:r>
    </w:p>
  </w:endnote>
  <w:endnote w:type="continuationSeparator" w:id="0">
    <w:p w:rsidR="00D44CFE" w:rsidRDefault="00D44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Lucida Grande">
    <w:altName w:val="Arial"/>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4CFE" w:rsidRDefault="00D44CFE">
      <w:r>
        <w:separator/>
      </w:r>
    </w:p>
  </w:footnote>
  <w:footnote w:type="continuationSeparator" w:id="0">
    <w:p w:rsidR="00D44CFE" w:rsidRDefault="00D44C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4DAB" w:rsidRDefault="009D4E8B" w:rsidP="009D4E8B">
    <w:pPr>
      <w:pStyle w:val="Header"/>
    </w:pPr>
    <w:r w:rsidRPr="00913D45">
      <w:rPr>
        <w:sz w:val="20"/>
        <w:szCs w:val="20"/>
      </w:rPr>
      <w:t>Chambliss/</w:t>
    </w:r>
    <w:proofErr w:type="spellStart"/>
    <w:r w:rsidRPr="00913D45">
      <w:rPr>
        <w:sz w:val="20"/>
        <w:szCs w:val="20"/>
      </w:rPr>
      <w:t>Schutt</w:t>
    </w:r>
    <w:proofErr w:type="spellEnd"/>
    <w:r w:rsidRPr="00913D45">
      <w:rPr>
        <w:sz w:val="20"/>
        <w:szCs w:val="20"/>
      </w:rPr>
      <w:t>: Making Sense of the Social World 5</w:t>
    </w:r>
    <w:r w:rsidRPr="00913D45">
      <w:rPr>
        <w:sz w:val="20"/>
        <w:szCs w:val="20"/>
        <w:vertAlign w:val="superscript"/>
      </w:rPr>
      <w:t>th</w:t>
    </w:r>
    <w:r w:rsidRPr="00913D45">
      <w:rPr>
        <w:sz w:val="20"/>
        <w:szCs w:val="20"/>
      </w:rPr>
      <w:t xml:space="preserve"> edition</w:t>
    </w:r>
    <w:r w:rsidR="00165C29">
      <w:rPr>
        <w:sz w:val="20"/>
        <w:szCs w:val="20"/>
      </w:rPr>
      <w:t>. © SAGE Publications 2016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1E25B2"/>
    <w:multiLevelType w:val="hybridMultilevel"/>
    <w:tmpl w:val="451EE6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0042668"/>
    <w:multiLevelType w:val="hybridMultilevel"/>
    <w:tmpl w:val="D23A88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6005262"/>
    <w:multiLevelType w:val="hybridMultilevel"/>
    <w:tmpl w:val="555287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8944B95"/>
    <w:multiLevelType w:val="hybridMultilevel"/>
    <w:tmpl w:val="E5F4612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E77350C"/>
    <w:multiLevelType w:val="hybridMultilevel"/>
    <w:tmpl w:val="08608E98"/>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18A4972"/>
    <w:multiLevelType w:val="hybridMultilevel"/>
    <w:tmpl w:val="D392340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6B992D91"/>
    <w:multiLevelType w:val="hybridMultilevel"/>
    <w:tmpl w:val="C7744F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3"/>
  </w:num>
  <w:num w:numId="3">
    <w:abstractNumId w:val="0"/>
  </w:num>
  <w:num w:numId="4">
    <w:abstractNumId w:val="2"/>
  </w:num>
  <w:num w:numId="5">
    <w:abstractNumId w:val="1"/>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371FF"/>
    <w:rsid w:val="00150D72"/>
    <w:rsid w:val="00165C29"/>
    <w:rsid w:val="001901F0"/>
    <w:rsid w:val="00206FC4"/>
    <w:rsid w:val="0056694D"/>
    <w:rsid w:val="0064364F"/>
    <w:rsid w:val="009D4E8B"/>
    <w:rsid w:val="00A773F6"/>
    <w:rsid w:val="00B371FF"/>
    <w:rsid w:val="00B77D23"/>
    <w:rsid w:val="00BD1BCC"/>
    <w:rsid w:val="00C14F4F"/>
    <w:rsid w:val="00D27C22"/>
    <w:rsid w:val="00D32972"/>
    <w:rsid w:val="00D44CFE"/>
    <w:rsid w:val="00D44DAB"/>
    <w:rsid w:val="00D626EF"/>
    <w:rsid w:val="00D93379"/>
    <w:rsid w:val="00F578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D32972"/>
    <w:rPr>
      <w:sz w:val="24"/>
      <w:szCs w:val="24"/>
    </w:rPr>
  </w:style>
  <w:style w:type="paragraph" w:styleId="Heading1">
    <w:name w:val="heading 1"/>
    <w:basedOn w:val="Normal"/>
    <w:next w:val="Normal"/>
    <w:qFormat/>
    <w:rsid w:val="00D32972"/>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44DAB"/>
    <w:pPr>
      <w:tabs>
        <w:tab w:val="center" w:pos="4320"/>
        <w:tab w:val="right" w:pos="8640"/>
      </w:tabs>
    </w:pPr>
    <w:rPr>
      <w:lang w:val="x-none" w:eastAsia="x-none"/>
    </w:rPr>
  </w:style>
  <w:style w:type="paragraph" w:styleId="Footer">
    <w:name w:val="footer"/>
    <w:basedOn w:val="Normal"/>
    <w:rsid w:val="00D44DAB"/>
    <w:pPr>
      <w:tabs>
        <w:tab w:val="center" w:pos="4320"/>
        <w:tab w:val="right" w:pos="8640"/>
      </w:tabs>
    </w:pPr>
  </w:style>
  <w:style w:type="character" w:styleId="Hyperlink">
    <w:name w:val="Hyperlink"/>
    <w:rsid w:val="00A773F6"/>
    <w:rPr>
      <w:color w:val="0000FF"/>
      <w:u w:val="single"/>
    </w:rPr>
  </w:style>
  <w:style w:type="paragraph" w:styleId="BalloonText">
    <w:name w:val="Balloon Text"/>
    <w:basedOn w:val="Normal"/>
    <w:link w:val="BalloonTextChar"/>
    <w:rsid w:val="00A773F6"/>
    <w:rPr>
      <w:rFonts w:ascii="Lucida Grande" w:hAnsi="Lucida Grande"/>
      <w:sz w:val="18"/>
      <w:szCs w:val="18"/>
      <w:lang w:val="x-none" w:eastAsia="x-none"/>
    </w:rPr>
  </w:style>
  <w:style w:type="character" w:customStyle="1" w:styleId="BalloonTextChar">
    <w:name w:val="Balloon Text Char"/>
    <w:link w:val="BalloonText"/>
    <w:rsid w:val="00A773F6"/>
    <w:rPr>
      <w:rFonts w:ascii="Lucida Grande" w:hAnsi="Lucida Grande" w:cs="Lucida Grande"/>
      <w:sz w:val="18"/>
      <w:szCs w:val="18"/>
    </w:rPr>
  </w:style>
  <w:style w:type="character" w:customStyle="1" w:styleId="HeaderChar">
    <w:name w:val="Header Char"/>
    <w:link w:val="Header"/>
    <w:rsid w:val="00B77D23"/>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ativeweb.org"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ulturalsurvival.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2745</Words>
  <Characters>15650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Group Projects</vt:lpstr>
    </vt:vector>
  </TitlesOfParts>
  <Company> </Company>
  <LinksUpToDate>false</LinksUpToDate>
  <CharactersWithSpaces>18359</CharactersWithSpaces>
  <SharedDoc>false</SharedDoc>
  <HLinks>
    <vt:vector size="12" baseType="variant">
      <vt:variant>
        <vt:i4>4849758</vt:i4>
      </vt:variant>
      <vt:variant>
        <vt:i4>3</vt:i4>
      </vt:variant>
      <vt:variant>
        <vt:i4>0</vt:i4>
      </vt:variant>
      <vt:variant>
        <vt:i4>5</vt:i4>
      </vt:variant>
      <vt:variant>
        <vt:lpwstr>http://www.culturalsurvival.org/</vt:lpwstr>
      </vt:variant>
      <vt:variant>
        <vt:lpwstr/>
      </vt:variant>
      <vt:variant>
        <vt:i4>5898244</vt:i4>
      </vt:variant>
      <vt:variant>
        <vt:i4>0</vt:i4>
      </vt:variant>
      <vt:variant>
        <vt:i4>0</vt:i4>
      </vt:variant>
      <vt:variant>
        <vt:i4>5</vt:i4>
      </vt:variant>
      <vt:variant>
        <vt:lpwstr>http://www.nativeweb.org/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Group Projects</dc:title>
  <dc:subject/>
  <dc:creator>Elise Smith</dc:creator>
  <cp:keywords/>
  <dc:description/>
  <cp:lastModifiedBy>Pachelli, Nick</cp:lastModifiedBy>
  <cp:revision>3</cp:revision>
  <dcterms:created xsi:type="dcterms:W3CDTF">2014-12-07T15:06:00Z</dcterms:created>
  <dcterms:modified xsi:type="dcterms:W3CDTF">2015-01-10T21:49:00Z</dcterms:modified>
</cp:coreProperties>
</file>